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5CD" w:rsidRPr="006975CD" w:rsidRDefault="006975CD" w:rsidP="006975CD">
      <w:pPr>
        <w:spacing w:after="0" w:line="360" w:lineRule="auto"/>
        <w:outlineLvl w:val="0"/>
        <w:rPr>
          <w:rFonts w:ascii="Tahoma" w:eastAsia="Times New Roman" w:hAnsi="Tahoma" w:cs="Tahoma"/>
          <w:b/>
          <w:bCs/>
          <w:kern w:val="36"/>
          <w:sz w:val="24"/>
          <w:szCs w:val="24"/>
          <w:lang w:eastAsia="en-IN" w:bidi="sa-IN"/>
        </w:rPr>
      </w:pPr>
      <w:r w:rsidRPr="006975CD">
        <w:rPr>
          <w:rFonts w:ascii="Tahoma" w:eastAsia="Times New Roman" w:hAnsi="Tahoma" w:cs="Tahoma"/>
          <w:b/>
          <w:bCs/>
          <w:kern w:val="36"/>
          <w:sz w:val="24"/>
          <w:szCs w:val="24"/>
          <w:lang w:eastAsia="en-IN" w:bidi="sa-IN"/>
        </w:rPr>
        <w:t>CANCELLATION, RETURN &amp; REFUND POLICY</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b/>
          <w:bCs/>
          <w:sz w:val="24"/>
          <w:szCs w:val="24"/>
          <w:lang w:eastAsia="en-IN" w:bidi="sa-IN"/>
        </w:rPr>
        <w:t>Last Updated: 2</w:t>
      </w:r>
      <w:r w:rsidR="005903FE">
        <w:rPr>
          <w:rFonts w:ascii="Tahoma" w:eastAsia="Times New Roman" w:hAnsi="Tahoma" w:cs="Tahoma"/>
          <w:b/>
          <w:bCs/>
          <w:sz w:val="24"/>
          <w:szCs w:val="24"/>
          <w:lang w:eastAsia="en-IN" w:bidi="sa-IN"/>
        </w:rPr>
        <w:t>7</w:t>
      </w:r>
      <w:r w:rsidRPr="006975CD">
        <w:rPr>
          <w:rFonts w:ascii="Tahoma" w:eastAsia="Times New Roman" w:hAnsi="Tahoma" w:cs="Tahoma"/>
          <w:b/>
          <w:bCs/>
          <w:sz w:val="24"/>
          <w:szCs w:val="24"/>
          <w:lang w:eastAsia="en-IN" w:bidi="sa-IN"/>
        </w:rPr>
        <w:t xml:space="preserve"> August 2026</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This Cancellation, Return &amp; Refund Policy applies to purchases made through the </w:t>
      </w:r>
      <w:proofErr w:type="spellStart"/>
      <w:r w:rsidRPr="006975CD">
        <w:rPr>
          <w:rFonts w:ascii="Tahoma" w:eastAsia="Times New Roman" w:hAnsi="Tahoma" w:cs="Tahoma"/>
          <w:sz w:val="24"/>
          <w:szCs w:val="24"/>
          <w:lang w:eastAsia="en-IN" w:bidi="sa-IN"/>
        </w:rPr>
        <w:t>Atulyash</w:t>
      </w:r>
      <w:proofErr w:type="spellEnd"/>
      <w:r w:rsidRPr="006975CD">
        <w:rPr>
          <w:rFonts w:ascii="Tahoma" w:eastAsia="Times New Roman" w:hAnsi="Tahoma" w:cs="Tahoma"/>
          <w:sz w:val="24"/>
          <w:szCs w:val="24"/>
          <w:lang w:eastAsia="en-IN" w:bidi="sa-IN"/>
        </w:rPr>
        <w:t xml:space="preserve"> Application or Website.</w:t>
      </w:r>
    </w:p>
    <w:p w:rsidR="005903FE" w:rsidRDefault="005903FE" w:rsidP="006975CD">
      <w:pPr>
        <w:spacing w:after="0" w:line="360" w:lineRule="auto"/>
        <w:outlineLvl w:val="1"/>
        <w:rPr>
          <w:rFonts w:ascii="Tahoma" w:eastAsia="Times New Roman" w:hAnsi="Tahoma" w:cs="Tahoma"/>
          <w:b/>
          <w:bCs/>
          <w:sz w:val="24"/>
          <w:szCs w:val="24"/>
          <w:lang w:eastAsia="en-IN" w:bidi="sa-IN"/>
        </w:rPr>
      </w:pPr>
    </w:p>
    <w:p w:rsidR="006975CD" w:rsidRPr="006975CD" w:rsidRDefault="006975CD" w:rsidP="006975CD">
      <w:pPr>
        <w:spacing w:after="0" w:line="360" w:lineRule="auto"/>
        <w:outlineLvl w:val="1"/>
        <w:rPr>
          <w:rFonts w:ascii="Tahoma" w:eastAsia="Times New Roman" w:hAnsi="Tahoma" w:cs="Tahoma"/>
          <w:b/>
          <w:bCs/>
          <w:sz w:val="24"/>
          <w:szCs w:val="24"/>
          <w:lang w:eastAsia="en-IN" w:bidi="sa-IN"/>
        </w:rPr>
      </w:pPr>
      <w:r w:rsidRPr="006975CD">
        <w:rPr>
          <w:rFonts w:ascii="Tahoma" w:eastAsia="Times New Roman" w:hAnsi="Tahoma" w:cs="Tahoma"/>
          <w:b/>
          <w:bCs/>
          <w:sz w:val="24"/>
          <w:szCs w:val="24"/>
          <w:lang w:eastAsia="en-IN" w:bidi="sa-IN"/>
        </w:rPr>
        <w:t>1. Order Cancellation</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You may cancel an eligible order through the Application before the applicable cancellation cut-off or before processing, milling, packing or dispatch has commenced, as applicable.</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Because </w:t>
      </w:r>
      <w:proofErr w:type="spellStart"/>
      <w:r w:rsidRPr="006975CD">
        <w:rPr>
          <w:rFonts w:ascii="Tahoma" w:eastAsia="Times New Roman" w:hAnsi="Tahoma" w:cs="Tahoma"/>
          <w:sz w:val="24"/>
          <w:szCs w:val="24"/>
          <w:lang w:eastAsia="en-IN" w:bidi="sa-IN"/>
        </w:rPr>
        <w:t>Atulyash</w:t>
      </w:r>
      <w:proofErr w:type="spellEnd"/>
      <w:r w:rsidRPr="006975CD">
        <w:rPr>
          <w:rFonts w:ascii="Tahoma" w:eastAsia="Times New Roman" w:hAnsi="Tahoma" w:cs="Tahoma"/>
          <w:sz w:val="24"/>
          <w:szCs w:val="24"/>
          <w:lang w:eastAsia="en-IN" w:bidi="sa-IN"/>
        </w:rPr>
        <w:t xml:space="preserve"> deals in freshly processed food products, an order may no longer be cancellable once preparation, milling, packing or dispatch for that order has commenced.</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The Application will indicate cancellation availability wherever technically possible.</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If </w:t>
      </w:r>
      <w:proofErr w:type="spellStart"/>
      <w:r w:rsidRPr="006975CD">
        <w:rPr>
          <w:rFonts w:ascii="Tahoma" w:eastAsia="Times New Roman" w:hAnsi="Tahoma" w:cs="Tahoma"/>
          <w:sz w:val="24"/>
          <w:szCs w:val="24"/>
          <w:lang w:eastAsia="en-IN" w:bidi="sa-IN"/>
        </w:rPr>
        <w:t>Atulyash</w:t>
      </w:r>
      <w:proofErr w:type="spellEnd"/>
      <w:r w:rsidRPr="006975CD">
        <w:rPr>
          <w:rFonts w:ascii="Tahoma" w:eastAsia="Times New Roman" w:hAnsi="Tahoma" w:cs="Tahoma"/>
          <w:sz w:val="24"/>
          <w:szCs w:val="24"/>
          <w:lang w:eastAsia="en-IN" w:bidi="sa-IN"/>
        </w:rPr>
        <w:t xml:space="preserve"> cancels a prepaid order, the eligible amount will be refunded in accordance with this Policy.</w:t>
      </w:r>
    </w:p>
    <w:p w:rsidR="00C36FAB" w:rsidRDefault="00C36FAB" w:rsidP="006975CD">
      <w:pPr>
        <w:spacing w:after="0" w:line="360" w:lineRule="auto"/>
        <w:outlineLvl w:val="1"/>
        <w:rPr>
          <w:rFonts w:ascii="Tahoma" w:eastAsia="Times New Roman" w:hAnsi="Tahoma" w:cs="Tahoma"/>
          <w:b/>
          <w:bCs/>
          <w:sz w:val="24"/>
          <w:szCs w:val="24"/>
          <w:lang w:eastAsia="en-IN" w:bidi="sa-IN"/>
        </w:rPr>
      </w:pPr>
    </w:p>
    <w:p w:rsidR="006975CD" w:rsidRPr="006975CD" w:rsidRDefault="006975CD" w:rsidP="006975CD">
      <w:pPr>
        <w:spacing w:after="0" w:line="360" w:lineRule="auto"/>
        <w:outlineLvl w:val="1"/>
        <w:rPr>
          <w:rFonts w:ascii="Tahoma" w:eastAsia="Times New Roman" w:hAnsi="Tahoma" w:cs="Tahoma"/>
          <w:b/>
          <w:bCs/>
          <w:sz w:val="24"/>
          <w:szCs w:val="24"/>
          <w:lang w:eastAsia="en-IN" w:bidi="sa-IN"/>
        </w:rPr>
      </w:pPr>
      <w:r w:rsidRPr="006975CD">
        <w:rPr>
          <w:rFonts w:ascii="Tahoma" w:eastAsia="Times New Roman" w:hAnsi="Tahoma" w:cs="Tahoma"/>
          <w:b/>
          <w:bCs/>
          <w:sz w:val="24"/>
          <w:szCs w:val="24"/>
          <w:lang w:eastAsia="en-IN" w:bidi="sa-IN"/>
        </w:rPr>
        <w:t>2. Subscription Changes</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Customers may pause, skip, modify or discontinue subscription deliveries using the functionality provided in the Application, subject to the applicable cut-off.</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A subscription cancellation stops future eligible deliveries but does not automatically cancel an order that has already entered processing, milling, packing or dispatch.</w:t>
      </w:r>
    </w:p>
    <w:p w:rsidR="00C36FAB" w:rsidRDefault="00C36FAB" w:rsidP="006975CD">
      <w:pPr>
        <w:spacing w:after="0" w:line="360" w:lineRule="auto"/>
        <w:outlineLvl w:val="1"/>
        <w:rPr>
          <w:rFonts w:ascii="Tahoma" w:eastAsia="Times New Roman" w:hAnsi="Tahoma" w:cs="Tahoma"/>
          <w:b/>
          <w:bCs/>
          <w:sz w:val="24"/>
          <w:szCs w:val="24"/>
          <w:lang w:eastAsia="en-IN" w:bidi="sa-IN"/>
        </w:rPr>
      </w:pPr>
    </w:p>
    <w:p w:rsidR="006975CD" w:rsidRPr="006975CD" w:rsidRDefault="006975CD" w:rsidP="006975CD">
      <w:pPr>
        <w:spacing w:after="0" w:line="360" w:lineRule="auto"/>
        <w:outlineLvl w:val="1"/>
        <w:rPr>
          <w:rFonts w:ascii="Tahoma" w:eastAsia="Times New Roman" w:hAnsi="Tahoma" w:cs="Tahoma"/>
          <w:b/>
          <w:bCs/>
          <w:sz w:val="24"/>
          <w:szCs w:val="24"/>
          <w:lang w:eastAsia="en-IN" w:bidi="sa-IN"/>
        </w:rPr>
      </w:pPr>
      <w:r w:rsidRPr="006975CD">
        <w:rPr>
          <w:rFonts w:ascii="Tahoma" w:eastAsia="Times New Roman" w:hAnsi="Tahoma" w:cs="Tahoma"/>
          <w:b/>
          <w:bCs/>
          <w:sz w:val="24"/>
          <w:szCs w:val="24"/>
          <w:lang w:eastAsia="en-IN" w:bidi="sa-IN"/>
        </w:rPr>
        <w:t>3. Returns</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Due to the consumable and food-safety nature of our products, </w:t>
      </w:r>
      <w:proofErr w:type="spellStart"/>
      <w:r w:rsidRPr="006975CD">
        <w:rPr>
          <w:rFonts w:ascii="Tahoma" w:eastAsia="Times New Roman" w:hAnsi="Tahoma" w:cs="Tahoma"/>
          <w:sz w:val="24"/>
          <w:szCs w:val="24"/>
          <w:lang w:eastAsia="en-IN" w:bidi="sa-IN"/>
        </w:rPr>
        <w:t>Atulyash</w:t>
      </w:r>
      <w:proofErr w:type="spellEnd"/>
      <w:r w:rsidRPr="006975CD">
        <w:rPr>
          <w:rFonts w:ascii="Tahoma" w:eastAsia="Times New Roman" w:hAnsi="Tahoma" w:cs="Tahoma"/>
          <w:sz w:val="24"/>
          <w:szCs w:val="24"/>
          <w:lang w:eastAsia="en-IN" w:bidi="sa-IN"/>
        </w:rPr>
        <w:t xml:space="preserve"> does not ordinarily accept returns merely because a customer changes their mind after delivery.</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However, this does not affect remedies available where the product supplied is:</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a. incorrect;</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b. damaged;</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c. defective;</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d. materially different from the product ordered;</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e. visibly tampered with at the time of delivery;</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f. unsafe or otherwise unfit for consumption; or</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g. deficient in another manner for which a remedy is required under applicable law.</w:t>
      </w:r>
    </w:p>
    <w:p w:rsidR="00C36FAB" w:rsidRDefault="00C36FAB" w:rsidP="006975CD">
      <w:pPr>
        <w:spacing w:after="0" w:line="360" w:lineRule="auto"/>
        <w:outlineLvl w:val="1"/>
        <w:rPr>
          <w:rFonts w:ascii="Tahoma" w:eastAsia="Times New Roman" w:hAnsi="Tahoma" w:cs="Tahoma"/>
          <w:b/>
          <w:bCs/>
          <w:sz w:val="24"/>
          <w:szCs w:val="24"/>
          <w:lang w:eastAsia="en-IN" w:bidi="sa-IN"/>
        </w:rPr>
      </w:pPr>
    </w:p>
    <w:p w:rsidR="006975CD" w:rsidRPr="006975CD" w:rsidRDefault="006975CD" w:rsidP="006975CD">
      <w:pPr>
        <w:spacing w:after="0" w:line="360" w:lineRule="auto"/>
        <w:outlineLvl w:val="1"/>
        <w:rPr>
          <w:rFonts w:ascii="Tahoma" w:eastAsia="Times New Roman" w:hAnsi="Tahoma" w:cs="Tahoma"/>
          <w:b/>
          <w:bCs/>
          <w:sz w:val="24"/>
          <w:szCs w:val="24"/>
          <w:lang w:eastAsia="en-IN" w:bidi="sa-IN"/>
        </w:rPr>
      </w:pPr>
      <w:r w:rsidRPr="006975CD">
        <w:rPr>
          <w:rFonts w:ascii="Tahoma" w:eastAsia="Times New Roman" w:hAnsi="Tahoma" w:cs="Tahoma"/>
          <w:b/>
          <w:bCs/>
          <w:sz w:val="24"/>
          <w:szCs w:val="24"/>
          <w:lang w:eastAsia="en-IN" w:bidi="sa-IN"/>
        </w:rPr>
        <w:lastRenderedPageBreak/>
        <w:t>4. Reporting a Problem</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Please inspect your order promptly after delivery.</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If there is an issue, we request that you contact </w:t>
      </w:r>
      <w:proofErr w:type="spellStart"/>
      <w:r w:rsidRPr="006975CD">
        <w:rPr>
          <w:rFonts w:ascii="Tahoma" w:eastAsia="Times New Roman" w:hAnsi="Tahoma" w:cs="Tahoma"/>
          <w:sz w:val="24"/>
          <w:szCs w:val="24"/>
          <w:lang w:eastAsia="en-IN" w:bidi="sa-IN"/>
        </w:rPr>
        <w:t>Atulyash</w:t>
      </w:r>
      <w:proofErr w:type="spellEnd"/>
      <w:r w:rsidRPr="006975CD">
        <w:rPr>
          <w:rFonts w:ascii="Tahoma" w:eastAsia="Times New Roman" w:hAnsi="Tahoma" w:cs="Tahoma"/>
          <w:sz w:val="24"/>
          <w:szCs w:val="24"/>
          <w:lang w:eastAsia="en-IN" w:bidi="sa-IN"/>
        </w:rPr>
        <w:t xml:space="preserve"> customer support </w:t>
      </w:r>
      <w:r w:rsidRPr="006975CD">
        <w:rPr>
          <w:rFonts w:ascii="Tahoma" w:eastAsia="Times New Roman" w:hAnsi="Tahoma" w:cs="Tahoma"/>
          <w:b/>
          <w:bCs/>
          <w:sz w:val="24"/>
          <w:szCs w:val="24"/>
          <w:lang w:eastAsia="en-IN" w:bidi="sa-IN"/>
        </w:rPr>
        <w:t>preferably within 24 hours of delivery</w:t>
      </w:r>
      <w:r w:rsidRPr="006975CD">
        <w:rPr>
          <w:rFonts w:ascii="Tahoma" w:eastAsia="Times New Roman" w:hAnsi="Tahoma" w:cs="Tahoma"/>
          <w:sz w:val="24"/>
          <w:szCs w:val="24"/>
          <w:lang w:eastAsia="en-IN" w:bidi="sa-IN"/>
        </w:rPr>
        <w:t>, so that the matter can be investigated promptly.</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Where reasonably necessary, we may request:</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a. photographs of the product and packaging;</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b. batch or packaging details;</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c. order details; and/or</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d. other reasonable information necessary to verify the complaint.</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The 24-hour request is intended to assist verification of food-product complaints and does not remove any statutory right available under applicable law.</w:t>
      </w:r>
    </w:p>
    <w:p w:rsidR="00D45A36" w:rsidRDefault="00D45A36" w:rsidP="006975CD">
      <w:pPr>
        <w:spacing w:after="0" w:line="360" w:lineRule="auto"/>
        <w:outlineLvl w:val="1"/>
        <w:rPr>
          <w:rFonts w:ascii="Tahoma" w:eastAsia="Times New Roman" w:hAnsi="Tahoma" w:cs="Tahoma"/>
          <w:b/>
          <w:bCs/>
          <w:sz w:val="24"/>
          <w:szCs w:val="24"/>
          <w:lang w:eastAsia="en-IN" w:bidi="sa-IN"/>
        </w:rPr>
      </w:pPr>
    </w:p>
    <w:p w:rsidR="006975CD" w:rsidRPr="006975CD" w:rsidRDefault="006975CD" w:rsidP="006975CD">
      <w:pPr>
        <w:spacing w:after="0" w:line="360" w:lineRule="auto"/>
        <w:outlineLvl w:val="1"/>
        <w:rPr>
          <w:rFonts w:ascii="Tahoma" w:eastAsia="Times New Roman" w:hAnsi="Tahoma" w:cs="Tahoma"/>
          <w:b/>
          <w:bCs/>
          <w:sz w:val="24"/>
          <w:szCs w:val="24"/>
          <w:lang w:eastAsia="en-IN" w:bidi="sa-IN"/>
        </w:rPr>
      </w:pPr>
      <w:r w:rsidRPr="006975CD">
        <w:rPr>
          <w:rFonts w:ascii="Tahoma" w:eastAsia="Times New Roman" w:hAnsi="Tahoma" w:cs="Tahoma"/>
          <w:b/>
          <w:bCs/>
          <w:sz w:val="24"/>
          <w:szCs w:val="24"/>
          <w:lang w:eastAsia="en-IN" w:bidi="sa-IN"/>
        </w:rPr>
        <w:t>5. Eligible Refunds / Replacement</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Depending on the circumstances, </w:t>
      </w:r>
      <w:proofErr w:type="spellStart"/>
      <w:r w:rsidRPr="006975CD">
        <w:rPr>
          <w:rFonts w:ascii="Tahoma" w:eastAsia="Times New Roman" w:hAnsi="Tahoma" w:cs="Tahoma"/>
          <w:sz w:val="24"/>
          <w:szCs w:val="24"/>
          <w:lang w:eastAsia="en-IN" w:bidi="sa-IN"/>
        </w:rPr>
        <w:t>Atulyash</w:t>
      </w:r>
      <w:proofErr w:type="spellEnd"/>
      <w:r w:rsidRPr="006975CD">
        <w:rPr>
          <w:rFonts w:ascii="Tahoma" w:eastAsia="Times New Roman" w:hAnsi="Tahoma" w:cs="Tahoma"/>
          <w:sz w:val="24"/>
          <w:szCs w:val="24"/>
          <w:lang w:eastAsia="en-IN" w:bidi="sa-IN"/>
        </w:rPr>
        <w:t xml:space="preserve"> may provide an appropriate remedy including:</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a. replacement;</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b. re-delivery;</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c. partial refund;</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d. full refund; or</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e. </w:t>
      </w:r>
      <w:proofErr w:type="spellStart"/>
      <w:r w:rsidRPr="006975CD">
        <w:rPr>
          <w:rFonts w:ascii="Tahoma" w:eastAsia="Times New Roman" w:hAnsi="Tahoma" w:cs="Tahoma"/>
          <w:sz w:val="24"/>
          <w:szCs w:val="24"/>
          <w:lang w:eastAsia="en-IN" w:bidi="sa-IN"/>
        </w:rPr>
        <w:t>Atulyash</w:t>
      </w:r>
      <w:proofErr w:type="spellEnd"/>
      <w:r w:rsidRPr="006975CD">
        <w:rPr>
          <w:rFonts w:ascii="Tahoma" w:eastAsia="Times New Roman" w:hAnsi="Tahoma" w:cs="Tahoma"/>
          <w:sz w:val="24"/>
          <w:szCs w:val="24"/>
          <w:lang w:eastAsia="en-IN" w:bidi="sa-IN"/>
        </w:rPr>
        <w:t xml:space="preserve"> Wallet credit, where selected or applicable.</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The remedy will depend upon the nature and extent of the issue and applicable law.</w:t>
      </w:r>
    </w:p>
    <w:p w:rsidR="00D45A36" w:rsidRDefault="00D45A36" w:rsidP="006975CD">
      <w:pPr>
        <w:spacing w:after="0" w:line="360" w:lineRule="auto"/>
        <w:outlineLvl w:val="1"/>
        <w:rPr>
          <w:rFonts w:ascii="Tahoma" w:eastAsia="Times New Roman" w:hAnsi="Tahoma" w:cs="Tahoma"/>
          <w:b/>
          <w:bCs/>
          <w:sz w:val="24"/>
          <w:szCs w:val="24"/>
          <w:lang w:eastAsia="en-IN" w:bidi="sa-IN"/>
        </w:rPr>
      </w:pPr>
    </w:p>
    <w:p w:rsidR="006975CD" w:rsidRPr="006975CD" w:rsidRDefault="006975CD" w:rsidP="006975CD">
      <w:pPr>
        <w:spacing w:after="0" w:line="360" w:lineRule="auto"/>
        <w:outlineLvl w:val="1"/>
        <w:rPr>
          <w:rFonts w:ascii="Tahoma" w:eastAsia="Times New Roman" w:hAnsi="Tahoma" w:cs="Tahoma"/>
          <w:b/>
          <w:bCs/>
          <w:sz w:val="24"/>
          <w:szCs w:val="24"/>
          <w:lang w:eastAsia="en-IN" w:bidi="sa-IN"/>
        </w:rPr>
      </w:pPr>
      <w:r w:rsidRPr="006975CD">
        <w:rPr>
          <w:rFonts w:ascii="Tahoma" w:eastAsia="Times New Roman" w:hAnsi="Tahoma" w:cs="Tahoma"/>
          <w:b/>
          <w:bCs/>
          <w:sz w:val="24"/>
          <w:szCs w:val="24"/>
          <w:lang w:eastAsia="en-IN" w:bidi="sa-IN"/>
        </w:rPr>
        <w:t>6. Refund Method</w:t>
      </w:r>
    </w:p>
    <w:p w:rsidR="006975CD" w:rsidRPr="006975CD" w:rsidRDefault="006975CD" w:rsidP="006975CD">
      <w:pPr>
        <w:spacing w:after="0" w:line="360" w:lineRule="auto"/>
        <w:outlineLvl w:val="2"/>
        <w:rPr>
          <w:rFonts w:ascii="Tahoma" w:eastAsia="Times New Roman" w:hAnsi="Tahoma" w:cs="Tahoma"/>
          <w:b/>
          <w:bCs/>
          <w:sz w:val="24"/>
          <w:szCs w:val="24"/>
          <w:lang w:eastAsia="en-IN" w:bidi="sa-IN"/>
        </w:rPr>
      </w:pPr>
      <w:r w:rsidRPr="006975CD">
        <w:rPr>
          <w:rFonts w:ascii="Tahoma" w:eastAsia="Times New Roman" w:hAnsi="Tahoma" w:cs="Tahoma"/>
          <w:b/>
          <w:bCs/>
          <w:sz w:val="24"/>
          <w:szCs w:val="24"/>
          <w:lang w:eastAsia="en-IN" w:bidi="sa-IN"/>
        </w:rPr>
        <w:t>6.1 Payment Made Through UPI, Card, Net Banking or Other Payment Gateway</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Where an eligible monetary refund relates to an amount paid through an external payment method, the refund will ordinarily be initiated to the </w:t>
      </w:r>
      <w:r w:rsidRPr="006975CD">
        <w:rPr>
          <w:rFonts w:ascii="Tahoma" w:eastAsia="Times New Roman" w:hAnsi="Tahoma" w:cs="Tahoma"/>
          <w:b/>
          <w:bCs/>
          <w:sz w:val="24"/>
          <w:szCs w:val="24"/>
          <w:lang w:eastAsia="en-IN" w:bidi="sa-IN"/>
        </w:rPr>
        <w:t>original payment source</w:t>
      </w:r>
      <w:r w:rsidRPr="006975CD">
        <w:rPr>
          <w:rFonts w:ascii="Tahoma" w:eastAsia="Times New Roman" w:hAnsi="Tahoma" w:cs="Tahoma"/>
          <w:sz w:val="24"/>
          <w:szCs w:val="24"/>
          <w:lang w:eastAsia="en-IN" w:bidi="sa-IN"/>
        </w:rPr>
        <w:t>.</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Where functionality permits, the customer may instead voluntarily choose an </w:t>
      </w:r>
      <w:proofErr w:type="spellStart"/>
      <w:r w:rsidRPr="006975CD">
        <w:rPr>
          <w:rFonts w:ascii="Tahoma" w:eastAsia="Times New Roman" w:hAnsi="Tahoma" w:cs="Tahoma"/>
          <w:sz w:val="24"/>
          <w:szCs w:val="24"/>
          <w:lang w:eastAsia="en-IN" w:bidi="sa-IN"/>
        </w:rPr>
        <w:t>Atulyash</w:t>
      </w:r>
      <w:proofErr w:type="spellEnd"/>
      <w:r w:rsidRPr="006975CD">
        <w:rPr>
          <w:rFonts w:ascii="Tahoma" w:eastAsia="Times New Roman" w:hAnsi="Tahoma" w:cs="Tahoma"/>
          <w:sz w:val="24"/>
          <w:szCs w:val="24"/>
          <w:lang w:eastAsia="en-IN" w:bidi="sa-IN"/>
        </w:rPr>
        <w:t xml:space="preserve"> Wallet credit.</w:t>
      </w:r>
    </w:p>
    <w:p w:rsidR="00D45A36" w:rsidRDefault="00D45A36" w:rsidP="006975CD">
      <w:pPr>
        <w:spacing w:after="0" w:line="360" w:lineRule="auto"/>
        <w:outlineLvl w:val="2"/>
        <w:rPr>
          <w:rFonts w:ascii="Tahoma" w:eastAsia="Times New Roman" w:hAnsi="Tahoma" w:cs="Tahoma"/>
          <w:b/>
          <w:bCs/>
          <w:sz w:val="24"/>
          <w:szCs w:val="24"/>
          <w:lang w:eastAsia="en-IN" w:bidi="sa-IN"/>
        </w:rPr>
      </w:pPr>
    </w:p>
    <w:p w:rsidR="006975CD" w:rsidRPr="006975CD" w:rsidRDefault="006975CD" w:rsidP="006975CD">
      <w:pPr>
        <w:spacing w:after="0" w:line="360" w:lineRule="auto"/>
        <w:outlineLvl w:val="2"/>
        <w:rPr>
          <w:rFonts w:ascii="Tahoma" w:eastAsia="Times New Roman" w:hAnsi="Tahoma" w:cs="Tahoma"/>
          <w:b/>
          <w:bCs/>
          <w:sz w:val="24"/>
          <w:szCs w:val="24"/>
          <w:lang w:eastAsia="en-IN" w:bidi="sa-IN"/>
        </w:rPr>
      </w:pPr>
      <w:r w:rsidRPr="006975CD">
        <w:rPr>
          <w:rFonts w:ascii="Tahoma" w:eastAsia="Times New Roman" w:hAnsi="Tahoma" w:cs="Tahoma"/>
          <w:b/>
          <w:bCs/>
          <w:sz w:val="24"/>
          <w:szCs w:val="24"/>
          <w:lang w:eastAsia="en-IN" w:bidi="sa-IN"/>
        </w:rPr>
        <w:t xml:space="preserve">6.2 Payment Made Using </w:t>
      </w:r>
      <w:proofErr w:type="spellStart"/>
      <w:r w:rsidRPr="006975CD">
        <w:rPr>
          <w:rFonts w:ascii="Tahoma" w:eastAsia="Times New Roman" w:hAnsi="Tahoma" w:cs="Tahoma"/>
          <w:b/>
          <w:bCs/>
          <w:sz w:val="24"/>
          <w:szCs w:val="24"/>
          <w:lang w:eastAsia="en-IN" w:bidi="sa-IN"/>
        </w:rPr>
        <w:t>Atulyash</w:t>
      </w:r>
      <w:proofErr w:type="spellEnd"/>
      <w:r w:rsidRPr="006975CD">
        <w:rPr>
          <w:rFonts w:ascii="Tahoma" w:eastAsia="Times New Roman" w:hAnsi="Tahoma" w:cs="Tahoma"/>
          <w:b/>
          <w:bCs/>
          <w:sz w:val="24"/>
          <w:szCs w:val="24"/>
          <w:lang w:eastAsia="en-IN" w:bidi="sa-IN"/>
        </w:rPr>
        <w:t xml:space="preserve"> Wallet</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An eligible refund corresponding to an amount paid from the </w:t>
      </w:r>
      <w:proofErr w:type="spellStart"/>
      <w:r w:rsidRPr="006975CD">
        <w:rPr>
          <w:rFonts w:ascii="Tahoma" w:eastAsia="Times New Roman" w:hAnsi="Tahoma" w:cs="Tahoma"/>
          <w:sz w:val="24"/>
          <w:szCs w:val="24"/>
          <w:lang w:eastAsia="en-IN" w:bidi="sa-IN"/>
        </w:rPr>
        <w:t>Atulyash</w:t>
      </w:r>
      <w:proofErr w:type="spellEnd"/>
      <w:r w:rsidRPr="006975CD">
        <w:rPr>
          <w:rFonts w:ascii="Tahoma" w:eastAsia="Times New Roman" w:hAnsi="Tahoma" w:cs="Tahoma"/>
          <w:sz w:val="24"/>
          <w:szCs w:val="24"/>
          <w:lang w:eastAsia="en-IN" w:bidi="sa-IN"/>
        </w:rPr>
        <w:t xml:space="preserve"> Wallet will ordinarily be credited back to the Wallet.</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lastRenderedPageBreak/>
        <w:t>Where a transaction was paid partly through Wallet balance and partly through an external payment method, the refund may be apportioned according to the original payment sources.</w:t>
      </w:r>
    </w:p>
    <w:p w:rsidR="00D45A36" w:rsidRDefault="00D45A36" w:rsidP="006975CD">
      <w:pPr>
        <w:spacing w:after="0" w:line="360" w:lineRule="auto"/>
        <w:outlineLvl w:val="2"/>
        <w:rPr>
          <w:rFonts w:ascii="Tahoma" w:eastAsia="Times New Roman" w:hAnsi="Tahoma" w:cs="Tahoma"/>
          <w:b/>
          <w:bCs/>
          <w:sz w:val="24"/>
          <w:szCs w:val="24"/>
          <w:lang w:eastAsia="en-IN" w:bidi="sa-IN"/>
        </w:rPr>
      </w:pPr>
    </w:p>
    <w:p w:rsidR="006975CD" w:rsidRPr="006975CD" w:rsidRDefault="006975CD" w:rsidP="006975CD">
      <w:pPr>
        <w:spacing w:after="0" w:line="360" w:lineRule="auto"/>
        <w:outlineLvl w:val="2"/>
        <w:rPr>
          <w:rFonts w:ascii="Tahoma" w:eastAsia="Times New Roman" w:hAnsi="Tahoma" w:cs="Tahoma"/>
          <w:b/>
          <w:bCs/>
          <w:sz w:val="24"/>
          <w:szCs w:val="24"/>
          <w:lang w:eastAsia="en-IN" w:bidi="sa-IN"/>
        </w:rPr>
      </w:pPr>
      <w:r w:rsidRPr="006975CD">
        <w:rPr>
          <w:rFonts w:ascii="Tahoma" w:eastAsia="Times New Roman" w:hAnsi="Tahoma" w:cs="Tahoma"/>
          <w:b/>
          <w:bCs/>
          <w:sz w:val="24"/>
          <w:szCs w:val="24"/>
          <w:lang w:eastAsia="en-IN" w:bidi="sa-IN"/>
        </w:rPr>
        <w:t>6.3 Promotional Credits</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Promotional credits, bonus credits, rewards, cashback or complimentary amounts are not cash balances and are ordinarily non-refundable and non-withdrawable.</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Where an order paid partly through promotional balance is cancelled or refunded, restoration of the promotional component may be subject to the original promotional terms.</w:t>
      </w:r>
    </w:p>
    <w:p w:rsidR="00D45A36" w:rsidRDefault="00D45A36" w:rsidP="006975CD">
      <w:pPr>
        <w:spacing w:after="0" w:line="360" w:lineRule="auto"/>
        <w:outlineLvl w:val="1"/>
        <w:rPr>
          <w:rFonts w:ascii="Tahoma" w:eastAsia="Times New Roman" w:hAnsi="Tahoma" w:cs="Tahoma"/>
          <w:b/>
          <w:bCs/>
          <w:sz w:val="24"/>
          <w:szCs w:val="24"/>
          <w:lang w:eastAsia="en-IN" w:bidi="sa-IN"/>
        </w:rPr>
      </w:pPr>
    </w:p>
    <w:p w:rsidR="006975CD" w:rsidRPr="006975CD" w:rsidRDefault="006975CD" w:rsidP="006975CD">
      <w:pPr>
        <w:spacing w:after="0" w:line="360" w:lineRule="auto"/>
        <w:outlineLvl w:val="1"/>
        <w:rPr>
          <w:rFonts w:ascii="Tahoma" w:eastAsia="Times New Roman" w:hAnsi="Tahoma" w:cs="Tahoma"/>
          <w:b/>
          <w:bCs/>
          <w:sz w:val="24"/>
          <w:szCs w:val="24"/>
          <w:lang w:eastAsia="en-IN" w:bidi="sa-IN"/>
        </w:rPr>
      </w:pPr>
      <w:r w:rsidRPr="006975CD">
        <w:rPr>
          <w:rFonts w:ascii="Tahoma" w:eastAsia="Times New Roman" w:hAnsi="Tahoma" w:cs="Tahoma"/>
          <w:b/>
          <w:bCs/>
          <w:sz w:val="24"/>
          <w:szCs w:val="24"/>
          <w:lang w:eastAsia="en-IN" w:bidi="sa-IN"/>
        </w:rPr>
        <w:t>7. Refund Processing Time</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Once an eligible refund to an external payment source is approved and initiated by </w:t>
      </w:r>
      <w:proofErr w:type="spellStart"/>
      <w:r w:rsidRPr="006975CD">
        <w:rPr>
          <w:rFonts w:ascii="Tahoma" w:eastAsia="Times New Roman" w:hAnsi="Tahoma" w:cs="Tahoma"/>
          <w:sz w:val="24"/>
          <w:szCs w:val="24"/>
          <w:lang w:eastAsia="en-IN" w:bidi="sa-IN"/>
        </w:rPr>
        <w:t>Atulyash</w:t>
      </w:r>
      <w:proofErr w:type="spellEnd"/>
      <w:r w:rsidRPr="006975CD">
        <w:rPr>
          <w:rFonts w:ascii="Tahoma" w:eastAsia="Times New Roman" w:hAnsi="Tahoma" w:cs="Tahoma"/>
          <w:sz w:val="24"/>
          <w:szCs w:val="24"/>
          <w:lang w:eastAsia="en-IN" w:bidi="sa-IN"/>
        </w:rPr>
        <w:t>, the time required for the amount to reflect may depend upon the payment gateway, issuing bank or payment network.</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Normal </w:t>
      </w:r>
      <w:proofErr w:type="spellStart"/>
      <w:r w:rsidRPr="006975CD">
        <w:rPr>
          <w:rFonts w:ascii="Tahoma" w:eastAsia="Times New Roman" w:hAnsi="Tahoma" w:cs="Tahoma"/>
          <w:sz w:val="24"/>
          <w:szCs w:val="24"/>
          <w:lang w:eastAsia="en-IN" w:bidi="sa-IN"/>
        </w:rPr>
        <w:t>Razorpay</w:t>
      </w:r>
      <w:proofErr w:type="spellEnd"/>
      <w:r w:rsidRPr="006975CD">
        <w:rPr>
          <w:rFonts w:ascii="Tahoma" w:eastAsia="Times New Roman" w:hAnsi="Tahoma" w:cs="Tahoma"/>
          <w:sz w:val="24"/>
          <w:szCs w:val="24"/>
          <w:lang w:eastAsia="en-IN" w:bidi="sa-IN"/>
        </w:rPr>
        <w:t xml:space="preserve"> refunds may require several business days depending on the payment method and banking system. </w:t>
      </w:r>
      <w:proofErr w:type="spellStart"/>
      <w:r w:rsidRPr="006975CD">
        <w:rPr>
          <w:rFonts w:ascii="Tahoma" w:eastAsia="Times New Roman" w:hAnsi="Tahoma" w:cs="Tahoma"/>
          <w:sz w:val="24"/>
          <w:szCs w:val="24"/>
          <w:lang w:eastAsia="en-IN" w:bidi="sa-IN"/>
        </w:rPr>
        <w:t>Razorpay</w:t>
      </w:r>
      <w:proofErr w:type="spellEnd"/>
      <w:r w:rsidRPr="006975CD">
        <w:rPr>
          <w:rFonts w:ascii="Tahoma" w:eastAsia="Times New Roman" w:hAnsi="Tahoma" w:cs="Tahoma"/>
          <w:sz w:val="24"/>
          <w:szCs w:val="24"/>
          <w:lang w:eastAsia="en-IN" w:bidi="sa-IN"/>
        </w:rPr>
        <w:t xml:space="preserve"> currently states that normal refunds can take approximately </w:t>
      </w:r>
      <w:r w:rsidRPr="006975CD">
        <w:rPr>
          <w:rFonts w:ascii="Tahoma" w:eastAsia="Times New Roman" w:hAnsi="Tahoma" w:cs="Tahoma"/>
          <w:b/>
          <w:bCs/>
          <w:sz w:val="24"/>
          <w:szCs w:val="24"/>
          <w:lang w:eastAsia="en-IN" w:bidi="sa-IN"/>
        </w:rPr>
        <w:t>5–10 working days</w:t>
      </w:r>
      <w:r w:rsidRPr="006975CD">
        <w:rPr>
          <w:rFonts w:ascii="Tahoma" w:eastAsia="Times New Roman" w:hAnsi="Tahoma" w:cs="Tahoma"/>
          <w:sz w:val="24"/>
          <w:szCs w:val="24"/>
          <w:lang w:eastAsia="en-IN" w:bidi="sa-IN"/>
        </w:rPr>
        <w:t xml:space="preserve">, depending upon the relevant flow. </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Wallet credits approved by </w:t>
      </w:r>
      <w:proofErr w:type="spellStart"/>
      <w:r w:rsidRPr="006975CD">
        <w:rPr>
          <w:rFonts w:ascii="Tahoma" w:eastAsia="Times New Roman" w:hAnsi="Tahoma" w:cs="Tahoma"/>
          <w:sz w:val="24"/>
          <w:szCs w:val="24"/>
          <w:lang w:eastAsia="en-IN" w:bidi="sa-IN"/>
        </w:rPr>
        <w:t>Atulyash</w:t>
      </w:r>
      <w:proofErr w:type="spellEnd"/>
      <w:r w:rsidRPr="006975CD">
        <w:rPr>
          <w:rFonts w:ascii="Tahoma" w:eastAsia="Times New Roman" w:hAnsi="Tahoma" w:cs="Tahoma"/>
          <w:sz w:val="24"/>
          <w:szCs w:val="24"/>
          <w:lang w:eastAsia="en-IN" w:bidi="sa-IN"/>
        </w:rPr>
        <w:t xml:space="preserve"> will ordinarily reflect more quickly and, where practicable, within </w:t>
      </w:r>
      <w:r w:rsidRPr="006975CD">
        <w:rPr>
          <w:rFonts w:ascii="Tahoma" w:eastAsia="Times New Roman" w:hAnsi="Tahoma" w:cs="Tahoma"/>
          <w:b/>
          <w:bCs/>
          <w:sz w:val="24"/>
          <w:szCs w:val="24"/>
          <w:lang w:eastAsia="en-IN" w:bidi="sa-IN"/>
        </w:rPr>
        <w:t>24–48 hours</w:t>
      </w:r>
      <w:r w:rsidRPr="006975CD">
        <w:rPr>
          <w:rFonts w:ascii="Tahoma" w:eastAsia="Times New Roman" w:hAnsi="Tahoma" w:cs="Tahoma"/>
          <w:sz w:val="24"/>
          <w:szCs w:val="24"/>
          <w:lang w:eastAsia="en-IN" w:bidi="sa-IN"/>
        </w:rPr>
        <w:t>.</w:t>
      </w:r>
    </w:p>
    <w:p w:rsidR="00D45A36" w:rsidRDefault="00D45A36" w:rsidP="006975CD">
      <w:pPr>
        <w:spacing w:after="0" w:line="360" w:lineRule="auto"/>
        <w:outlineLvl w:val="1"/>
        <w:rPr>
          <w:rFonts w:ascii="Tahoma" w:eastAsia="Times New Roman" w:hAnsi="Tahoma" w:cs="Tahoma"/>
          <w:b/>
          <w:bCs/>
          <w:sz w:val="24"/>
          <w:szCs w:val="24"/>
          <w:lang w:eastAsia="en-IN" w:bidi="sa-IN"/>
        </w:rPr>
      </w:pPr>
    </w:p>
    <w:p w:rsidR="006975CD" w:rsidRPr="006975CD" w:rsidRDefault="006975CD" w:rsidP="006975CD">
      <w:pPr>
        <w:spacing w:after="0" w:line="360" w:lineRule="auto"/>
        <w:outlineLvl w:val="1"/>
        <w:rPr>
          <w:rFonts w:ascii="Tahoma" w:eastAsia="Times New Roman" w:hAnsi="Tahoma" w:cs="Tahoma"/>
          <w:b/>
          <w:bCs/>
          <w:sz w:val="24"/>
          <w:szCs w:val="24"/>
          <w:lang w:eastAsia="en-IN" w:bidi="sa-IN"/>
        </w:rPr>
      </w:pPr>
      <w:r w:rsidRPr="006975CD">
        <w:rPr>
          <w:rFonts w:ascii="Tahoma" w:eastAsia="Times New Roman" w:hAnsi="Tahoma" w:cs="Tahoma"/>
          <w:b/>
          <w:bCs/>
          <w:sz w:val="24"/>
          <w:szCs w:val="24"/>
          <w:lang w:eastAsia="en-IN" w:bidi="sa-IN"/>
        </w:rPr>
        <w:t>8. Non-Delivery</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 xml:space="preserve">If an order cannot be delivered due to an issue attributable to </w:t>
      </w:r>
      <w:proofErr w:type="spellStart"/>
      <w:r w:rsidRPr="006975CD">
        <w:rPr>
          <w:rFonts w:ascii="Tahoma" w:eastAsia="Times New Roman" w:hAnsi="Tahoma" w:cs="Tahoma"/>
          <w:sz w:val="24"/>
          <w:szCs w:val="24"/>
          <w:lang w:eastAsia="en-IN" w:bidi="sa-IN"/>
        </w:rPr>
        <w:t>Atulyash</w:t>
      </w:r>
      <w:proofErr w:type="spellEnd"/>
      <w:r w:rsidRPr="006975CD">
        <w:rPr>
          <w:rFonts w:ascii="Tahoma" w:eastAsia="Times New Roman" w:hAnsi="Tahoma" w:cs="Tahoma"/>
          <w:sz w:val="24"/>
          <w:szCs w:val="24"/>
          <w:lang w:eastAsia="en-IN" w:bidi="sa-IN"/>
        </w:rPr>
        <w:t>, we will arrange an appropriate re-delivery, replacement, credit or refund.</w:t>
      </w:r>
      <w:r w:rsidR="00D45A36">
        <w:rPr>
          <w:rFonts w:ascii="Tahoma" w:eastAsia="Times New Roman" w:hAnsi="Tahoma" w:cs="Tahoma"/>
          <w:sz w:val="24"/>
          <w:szCs w:val="24"/>
          <w:lang w:eastAsia="en-IN" w:bidi="sa-IN"/>
        </w:rPr>
        <w:t xml:space="preserve"> </w:t>
      </w:r>
      <w:r w:rsidRPr="006975CD">
        <w:rPr>
          <w:rFonts w:ascii="Tahoma" w:eastAsia="Times New Roman" w:hAnsi="Tahoma" w:cs="Tahoma"/>
          <w:sz w:val="24"/>
          <w:szCs w:val="24"/>
          <w:lang w:eastAsia="en-IN" w:bidi="sa-IN"/>
        </w:rPr>
        <w:t>Where delivery fails because the customer provided an incorrect address, could not be contacted, refused delivery without valid reason or otherwise prevented delivery, refund eligibility will be assessed according to the circumstances.</w:t>
      </w:r>
    </w:p>
    <w:p w:rsidR="00D45A36" w:rsidRDefault="00D45A36" w:rsidP="006975CD">
      <w:pPr>
        <w:spacing w:after="0" w:line="360" w:lineRule="auto"/>
        <w:outlineLvl w:val="1"/>
        <w:rPr>
          <w:rFonts w:ascii="Tahoma" w:eastAsia="Times New Roman" w:hAnsi="Tahoma" w:cs="Tahoma"/>
          <w:b/>
          <w:bCs/>
          <w:sz w:val="24"/>
          <w:szCs w:val="24"/>
          <w:lang w:eastAsia="en-IN" w:bidi="sa-IN"/>
        </w:rPr>
      </w:pPr>
    </w:p>
    <w:p w:rsidR="006975CD" w:rsidRPr="006975CD" w:rsidRDefault="006975CD" w:rsidP="006975CD">
      <w:pPr>
        <w:spacing w:after="0" w:line="360" w:lineRule="auto"/>
        <w:outlineLvl w:val="1"/>
        <w:rPr>
          <w:rFonts w:ascii="Tahoma" w:eastAsia="Times New Roman" w:hAnsi="Tahoma" w:cs="Tahoma"/>
          <w:b/>
          <w:bCs/>
          <w:sz w:val="24"/>
          <w:szCs w:val="24"/>
          <w:lang w:eastAsia="en-IN" w:bidi="sa-IN"/>
        </w:rPr>
      </w:pPr>
      <w:r w:rsidRPr="006975CD">
        <w:rPr>
          <w:rFonts w:ascii="Tahoma" w:eastAsia="Times New Roman" w:hAnsi="Tahoma" w:cs="Tahoma"/>
          <w:b/>
          <w:bCs/>
          <w:sz w:val="24"/>
          <w:szCs w:val="24"/>
          <w:lang w:eastAsia="en-IN" w:bidi="sa-IN"/>
        </w:rPr>
        <w:t>9. Duplicate or Failed Payments</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If an amount is debited more than once for the same successful order, or payment is debited despite a failed transaction, please contact customer support.</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lastRenderedPageBreak/>
        <w:t>Where the payment gateway or bank automatically reverses the transaction, no separate refund may be required.</w:t>
      </w:r>
      <w:r w:rsidR="00D45A36">
        <w:rPr>
          <w:rFonts w:ascii="Tahoma" w:eastAsia="Times New Roman" w:hAnsi="Tahoma" w:cs="Tahoma"/>
          <w:sz w:val="24"/>
          <w:szCs w:val="24"/>
          <w:lang w:eastAsia="en-IN" w:bidi="sa-IN"/>
        </w:rPr>
        <w:t xml:space="preserve"> </w:t>
      </w:r>
      <w:r w:rsidRPr="006975CD">
        <w:rPr>
          <w:rFonts w:ascii="Tahoma" w:eastAsia="Times New Roman" w:hAnsi="Tahoma" w:cs="Tahoma"/>
          <w:sz w:val="24"/>
          <w:szCs w:val="24"/>
          <w:lang w:eastAsia="en-IN" w:bidi="sa-IN"/>
        </w:rPr>
        <w:t xml:space="preserve">Otherwise, </w:t>
      </w:r>
      <w:proofErr w:type="spellStart"/>
      <w:r w:rsidRPr="006975CD">
        <w:rPr>
          <w:rFonts w:ascii="Tahoma" w:eastAsia="Times New Roman" w:hAnsi="Tahoma" w:cs="Tahoma"/>
          <w:sz w:val="24"/>
          <w:szCs w:val="24"/>
          <w:lang w:eastAsia="en-IN" w:bidi="sa-IN"/>
        </w:rPr>
        <w:t>Atulyash</w:t>
      </w:r>
      <w:proofErr w:type="spellEnd"/>
      <w:r w:rsidRPr="006975CD">
        <w:rPr>
          <w:rFonts w:ascii="Tahoma" w:eastAsia="Times New Roman" w:hAnsi="Tahoma" w:cs="Tahoma"/>
          <w:sz w:val="24"/>
          <w:szCs w:val="24"/>
          <w:lang w:eastAsia="en-IN" w:bidi="sa-IN"/>
        </w:rPr>
        <w:t xml:space="preserve"> will assist in reconciliation and initiate any amount established as payable.</w:t>
      </w:r>
    </w:p>
    <w:p w:rsidR="00D45A36" w:rsidRDefault="00D45A36" w:rsidP="006975CD">
      <w:pPr>
        <w:spacing w:after="0" w:line="360" w:lineRule="auto"/>
        <w:outlineLvl w:val="1"/>
        <w:rPr>
          <w:rFonts w:ascii="Tahoma" w:eastAsia="Times New Roman" w:hAnsi="Tahoma" w:cs="Tahoma"/>
          <w:b/>
          <w:bCs/>
          <w:sz w:val="24"/>
          <w:szCs w:val="24"/>
          <w:lang w:eastAsia="en-IN" w:bidi="sa-IN"/>
        </w:rPr>
      </w:pPr>
    </w:p>
    <w:p w:rsidR="006975CD" w:rsidRPr="006975CD" w:rsidRDefault="006975CD" w:rsidP="006975CD">
      <w:pPr>
        <w:spacing w:after="0" w:line="360" w:lineRule="auto"/>
        <w:outlineLvl w:val="1"/>
        <w:rPr>
          <w:rFonts w:ascii="Tahoma" w:eastAsia="Times New Roman" w:hAnsi="Tahoma" w:cs="Tahoma"/>
          <w:b/>
          <w:bCs/>
          <w:sz w:val="24"/>
          <w:szCs w:val="24"/>
          <w:lang w:eastAsia="en-IN" w:bidi="sa-IN"/>
        </w:rPr>
      </w:pPr>
      <w:r w:rsidRPr="006975CD">
        <w:rPr>
          <w:rFonts w:ascii="Tahoma" w:eastAsia="Times New Roman" w:hAnsi="Tahoma" w:cs="Tahoma"/>
          <w:b/>
          <w:bCs/>
          <w:sz w:val="24"/>
          <w:szCs w:val="24"/>
          <w:lang w:eastAsia="en-IN" w:bidi="sa-IN"/>
        </w:rPr>
        <w:t>10. Contact for Cancellation or Refund Issues</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b/>
          <w:bCs/>
          <w:sz w:val="24"/>
          <w:szCs w:val="24"/>
          <w:lang w:eastAsia="en-IN" w:bidi="sa-IN"/>
        </w:rPr>
        <w:t>Customer Support:</w:t>
      </w:r>
      <w:r w:rsidRPr="006975CD">
        <w:rPr>
          <w:rFonts w:ascii="Tahoma" w:eastAsia="Times New Roman" w:hAnsi="Tahoma" w:cs="Tahoma"/>
          <w:sz w:val="24"/>
          <w:szCs w:val="24"/>
          <w:lang w:eastAsia="en-IN" w:bidi="sa-IN"/>
        </w:rPr>
        <w:t xml:space="preserve"> </w:t>
      </w:r>
      <w:r w:rsidRPr="006975CD">
        <w:rPr>
          <w:rFonts w:ascii="Tahoma" w:eastAsia="Times New Roman" w:hAnsi="Tahoma" w:cs="Tahoma"/>
          <w:sz w:val="24"/>
          <w:szCs w:val="24"/>
          <w:lang w:eastAsia="en-IN" w:bidi="sa-IN"/>
        </w:rPr>
        <w:br/>
      </w:r>
      <w:r w:rsidRPr="006975CD">
        <w:rPr>
          <w:rFonts w:ascii="Tahoma" w:eastAsia="Times New Roman" w:hAnsi="Tahoma" w:cs="Tahoma"/>
          <w:b/>
          <w:bCs/>
          <w:sz w:val="24"/>
          <w:szCs w:val="24"/>
          <w:lang w:eastAsia="en-IN" w:bidi="sa-IN"/>
        </w:rPr>
        <w:t>Email:</w:t>
      </w:r>
      <w:r w:rsidR="00D45A36">
        <w:rPr>
          <w:rFonts w:ascii="Tahoma" w:eastAsia="Times New Roman" w:hAnsi="Tahoma" w:cs="Tahoma"/>
          <w:sz w:val="24"/>
          <w:szCs w:val="24"/>
          <w:lang w:eastAsia="en-IN" w:bidi="sa-IN"/>
        </w:rPr>
        <w:t xml:space="preserve"> </w:t>
      </w:r>
      <w:r w:rsidRPr="006975CD">
        <w:rPr>
          <w:rFonts w:ascii="Tahoma" w:eastAsia="Times New Roman" w:hAnsi="Tahoma" w:cs="Tahoma"/>
          <w:sz w:val="24"/>
          <w:szCs w:val="24"/>
          <w:lang w:eastAsia="en-IN" w:bidi="sa-IN"/>
        </w:rPr>
        <w:br/>
      </w:r>
      <w:r w:rsidRPr="006975CD">
        <w:rPr>
          <w:rFonts w:ascii="Tahoma" w:eastAsia="Times New Roman" w:hAnsi="Tahoma" w:cs="Tahoma"/>
          <w:b/>
          <w:bCs/>
          <w:sz w:val="24"/>
          <w:szCs w:val="24"/>
          <w:lang w:eastAsia="en-IN" w:bidi="sa-IN"/>
        </w:rPr>
        <w:t>Phone/WhatsApp:</w:t>
      </w:r>
      <w:r w:rsidRPr="006975CD">
        <w:rPr>
          <w:rFonts w:ascii="Tahoma" w:eastAsia="Times New Roman" w:hAnsi="Tahoma" w:cs="Tahoma"/>
          <w:sz w:val="24"/>
          <w:szCs w:val="24"/>
          <w:lang w:eastAsia="en-IN" w:bidi="sa-IN"/>
        </w:rPr>
        <w:t xml:space="preserve"> </w:t>
      </w:r>
    </w:p>
    <w:p w:rsidR="00D45A36" w:rsidRDefault="00D45A36" w:rsidP="006975CD">
      <w:pPr>
        <w:spacing w:after="0" w:line="360" w:lineRule="auto"/>
        <w:rPr>
          <w:rFonts w:ascii="Tahoma" w:eastAsia="Times New Roman" w:hAnsi="Tahoma" w:cs="Tahoma"/>
          <w:sz w:val="24"/>
          <w:szCs w:val="24"/>
          <w:lang w:eastAsia="en-IN" w:bidi="sa-IN"/>
        </w:rPr>
      </w:pP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sz w:val="24"/>
          <w:szCs w:val="24"/>
          <w:lang w:eastAsia="en-IN" w:bidi="sa-IN"/>
        </w:rPr>
        <w:t>Escalations may be addressed to:</w:t>
      </w:r>
    </w:p>
    <w:p w:rsidR="006975CD" w:rsidRPr="006975CD" w:rsidRDefault="006975CD" w:rsidP="006975CD">
      <w:pPr>
        <w:spacing w:after="0" w:line="360" w:lineRule="auto"/>
        <w:rPr>
          <w:rFonts w:ascii="Tahoma" w:eastAsia="Times New Roman" w:hAnsi="Tahoma" w:cs="Tahoma"/>
          <w:sz w:val="24"/>
          <w:szCs w:val="24"/>
          <w:lang w:eastAsia="en-IN" w:bidi="sa-IN"/>
        </w:rPr>
      </w:pPr>
      <w:r w:rsidRPr="006975CD">
        <w:rPr>
          <w:rFonts w:ascii="Tahoma" w:eastAsia="Times New Roman" w:hAnsi="Tahoma" w:cs="Tahoma"/>
          <w:b/>
          <w:bCs/>
          <w:sz w:val="24"/>
          <w:szCs w:val="24"/>
          <w:lang w:eastAsia="en-IN" w:bidi="sa-IN"/>
        </w:rPr>
        <w:t>Grievance Officer:</w:t>
      </w:r>
      <w:r w:rsidRPr="006975CD">
        <w:rPr>
          <w:rFonts w:ascii="Tahoma" w:eastAsia="Times New Roman" w:hAnsi="Tahoma" w:cs="Tahoma"/>
          <w:sz w:val="24"/>
          <w:szCs w:val="24"/>
          <w:lang w:eastAsia="en-IN" w:bidi="sa-IN"/>
        </w:rPr>
        <w:t xml:space="preserve"> </w:t>
      </w:r>
      <w:r w:rsidRPr="006975CD">
        <w:rPr>
          <w:rFonts w:ascii="Tahoma" w:eastAsia="Times New Roman" w:hAnsi="Tahoma" w:cs="Tahoma"/>
          <w:sz w:val="24"/>
          <w:szCs w:val="24"/>
          <w:lang w:eastAsia="en-IN" w:bidi="sa-IN"/>
        </w:rPr>
        <w:br/>
      </w:r>
      <w:r w:rsidRPr="006975CD">
        <w:rPr>
          <w:rFonts w:ascii="Tahoma" w:eastAsia="Times New Roman" w:hAnsi="Tahoma" w:cs="Tahoma"/>
          <w:b/>
          <w:bCs/>
          <w:sz w:val="24"/>
          <w:szCs w:val="24"/>
          <w:lang w:eastAsia="en-IN" w:bidi="sa-IN"/>
        </w:rPr>
        <w:t>Designation:</w:t>
      </w:r>
      <w:r w:rsidRPr="006975CD">
        <w:rPr>
          <w:rFonts w:ascii="Tahoma" w:eastAsia="Times New Roman" w:hAnsi="Tahoma" w:cs="Tahoma"/>
          <w:sz w:val="24"/>
          <w:szCs w:val="24"/>
          <w:lang w:eastAsia="en-IN" w:bidi="sa-IN"/>
        </w:rPr>
        <w:br/>
      </w:r>
      <w:r w:rsidRPr="006975CD">
        <w:rPr>
          <w:rFonts w:ascii="Tahoma" w:eastAsia="Times New Roman" w:hAnsi="Tahoma" w:cs="Tahoma"/>
          <w:b/>
          <w:bCs/>
          <w:sz w:val="24"/>
          <w:szCs w:val="24"/>
          <w:lang w:eastAsia="en-IN" w:bidi="sa-IN"/>
        </w:rPr>
        <w:t>Email:</w:t>
      </w:r>
    </w:p>
    <w:p w:rsidR="00002DF9" w:rsidRPr="006975CD" w:rsidRDefault="00002DF9" w:rsidP="006975CD">
      <w:pPr>
        <w:spacing w:after="0" w:line="360" w:lineRule="auto"/>
        <w:rPr>
          <w:rFonts w:ascii="Tahoma" w:hAnsi="Tahoma" w:cs="Tahoma"/>
          <w:sz w:val="24"/>
          <w:szCs w:val="24"/>
        </w:rPr>
      </w:pPr>
      <w:bookmarkStart w:id="0" w:name="_GoBack"/>
      <w:bookmarkEnd w:id="0"/>
    </w:p>
    <w:sectPr w:rsidR="00002DF9" w:rsidRPr="006975CD" w:rsidSect="006975CD">
      <w:pgSz w:w="11906" w:h="16838" w:code="9"/>
      <w:pgMar w:top="1440" w:right="1080" w:bottom="1440" w:left="108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D"/>
    <w:rsid w:val="00002DF9"/>
    <w:rsid w:val="005903FE"/>
    <w:rsid w:val="006975CD"/>
    <w:rsid w:val="006A7A44"/>
    <w:rsid w:val="00C36FAB"/>
    <w:rsid w:val="00D45A36"/>
  </w:rsids>
  <m:mathPr>
    <m:mathFont m:val="Cambria Math"/>
    <m:brkBin m:val="before"/>
    <m:brkBinSub m:val="--"/>
    <m:smallFrac m:val="0"/>
    <m:dispDef/>
    <m:lMargin m:val="0"/>
    <m:rMargin m:val="0"/>
    <m:defJc m:val="centerGroup"/>
    <m:wrapIndent m:val="1440"/>
    <m:intLim m:val="subSup"/>
    <m:naryLim m:val="undOvr"/>
  </m:mathPr>
  <w:themeFontLang w:val="en-I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3AB69"/>
  <w15:chartTrackingRefBased/>
  <w15:docId w15:val="{5D7A01B1-F6C4-4028-A580-64B467B6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75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bidi="sa-IN"/>
    </w:rPr>
  </w:style>
  <w:style w:type="paragraph" w:styleId="Heading2">
    <w:name w:val="heading 2"/>
    <w:basedOn w:val="Normal"/>
    <w:link w:val="Heading2Char"/>
    <w:uiPriority w:val="9"/>
    <w:qFormat/>
    <w:rsid w:val="006975CD"/>
    <w:pPr>
      <w:spacing w:before="100" w:beforeAutospacing="1" w:after="100" w:afterAutospacing="1" w:line="240" w:lineRule="auto"/>
      <w:outlineLvl w:val="1"/>
    </w:pPr>
    <w:rPr>
      <w:rFonts w:ascii="Times New Roman" w:eastAsia="Times New Roman" w:hAnsi="Times New Roman" w:cs="Times New Roman"/>
      <w:b/>
      <w:bCs/>
      <w:sz w:val="36"/>
      <w:szCs w:val="36"/>
      <w:lang w:eastAsia="en-IN" w:bidi="sa-IN"/>
    </w:rPr>
  </w:style>
  <w:style w:type="paragraph" w:styleId="Heading3">
    <w:name w:val="heading 3"/>
    <w:basedOn w:val="Normal"/>
    <w:link w:val="Heading3Char"/>
    <w:uiPriority w:val="9"/>
    <w:qFormat/>
    <w:rsid w:val="006975CD"/>
    <w:pPr>
      <w:spacing w:before="100" w:beforeAutospacing="1" w:after="100" w:afterAutospacing="1" w:line="240" w:lineRule="auto"/>
      <w:outlineLvl w:val="2"/>
    </w:pPr>
    <w:rPr>
      <w:rFonts w:ascii="Times New Roman" w:eastAsia="Times New Roman" w:hAnsi="Times New Roman" w:cs="Times New Roman"/>
      <w:b/>
      <w:bCs/>
      <w:sz w:val="27"/>
      <w:szCs w:val="27"/>
      <w:lang w:eastAsia="en-IN" w:bidi="s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5CD"/>
    <w:rPr>
      <w:rFonts w:ascii="Times New Roman" w:eastAsia="Times New Roman" w:hAnsi="Times New Roman" w:cs="Times New Roman"/>
      <w:b/>
      <w:bCs/>
      <w:kern w:val="36"/>
      <w:sz w:val="48"/>
      <w:szCs w:val="48"/>
      <w:lang w:eastAsia="en-IN" w:bidi="sa-IN"/>
    </w:rPr>
  </w:style>
  <w:style w:type="character" w:customStyle="1" w:styleId="Heading2Char">
    <w:name w:val="Heading 2 Char"/>
    <w:basedOn w:val="DefaultParagraphFont"/>
    <w:link w:val="Heading2"/>
    <w:uiPriority w:val="9"/>
    <w:rsid w:val="006975CD"/>
    <w:rPr>
      <w:rFonts w:ascii="Times New Roman" w:eastAsia="Times New Roman" w:hAnsi="Times New Roman" w:cs="Times New Roman"/>
      <w:b/>
      <w:bCs/>
      <w:sz w:val="36"/>
      <w:szCs w:val="36"/>
      <w:lang w:eastAsia="en-IN" w:bidi="sa-IN"/>
    </w:rPr>
  </w:style>
  <w:style w:type="character" w:customStyle="1" w:styleId="Heading3Char">
    <w:name w:val="Heading 3 Char"/>
    <w:basedOn w:val="DefaultParagraphFont"/>
    <w:link w:val="Heading3"/>
    <w:uiPriority w:val="9"/>
    <w:rsid w:val="006975CD"/>
    <w:rPr>
      <w:rFonts w:ascii="Times New Roman" w:eastAsia="Times New Roman" w:hAnsi="Times New Roman" w:cs="Times New Roman"/>
      <w:b/>
      <w:bCs/>
      <w:sz w:val="27"/>
      <w:szCs w:val="27"/>
      <w:lang w:eastAsia="en-IN" w:bidi="sa-IN"/>
    </w:rPr>
  </w:style>
  <w:style w:type="paragraph" w:styleId="NormalWeb">
    <w:name w:val="Normal (Web)"/>
    <w:basedOn w:val="Normal"/>
    <w:uiPriority w:val="99"/>
    <w:semiHidden/>
    <w:unhideWhenUsed/>
    <w:rsid w:val="006975CD"/>
    <w:pPr>
      <w:spacing w:before="100" w:beforeAutospacing="1" w:after="100" w:afterAutospacing="1" w:line="240" w:lineRule="auto"/>
    </w:pPr>
    <w:rPr>
      <w:rFonts w:ascii="Times New Roman" w:eastAsia="Times New Roman" w:hAnsi="Times New Roman" w:cs="Times New Roman"/>
      <w:sz w:val="24"/>
      <w:szCs w:val="24"/>
      <w:lang w:eastAsia="en-IN" w:bidi="sa-IN"/>
    </w:rPr>
  </w:style>
  <w:style w:type="character" w:styleId="Strong">
    <w:name w:val="Strong"/>
    <w:basedOn w:val="DefaultParagraphFont"/>
    <w:uiPriority w:val="22"/>
    <w:qFormat/>
    <w:rsid w:val="006975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53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773</Words>
  <Characters>4407</Characters>
  <Application>Microsoft Office Word</Application>
  <DocSecurity>0</DocSecurity>
  <Lines>36</Lines>
  <Paragraphs>10</Paragraphs>
  <ScaleCrop>false</ScaleCrop>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dc:creator>
  <cp:keywords/>
  <dc:description/>
  <cp:lastModifiedBy>Aditya</cp:lastModifiedBy>
  <cp:revision>4</cp:revision>
  <dcterms:created xsi:type="dcterms:W3CDTF">2026-08-27T15:49:00Z</dcterms:created>
  <dcterms:modified xsi:type="dcterms:W3CDTF">2026-08-27T15:55:00Z</dcterms:modified>
</cp:coreProperties>
</file>